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1fb8759c2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e2909b262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Nelighsville,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f4773f93f41d0" /><Relationship Type="http://schemas.openxmlformats.org/officeDocument/2006/relationships/numbering" Target="/word/numbering.xml" Id="Rd74f7f5db0a848ce" /><Relationship Type="http://schemas.openxmlformats.org/officeDocument/2006/relationships/settings" Target="/word/settings.xml" Id="Rd2a9d5ccd0504250" /><Relationship Type="http://schemas.openxmlformats.org/officeDocument/2006/relationships/image" Target="/word/media/dec7f898-818f-4e15-924c-9ce3f124879d.png" Id="R5a4e2909b2624d0d" /></Relationships>
</file>