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90f5e3018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b45e5d3a9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Nequasset,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ad2055a9b410e" /><Relationship Type="http://schemas.openxmlformats.org/officeDocument/2006/relationships/numbering" Target="/word/numbering.xml" Id="R69b8c0ea383e4851" /><Relationship Type="http://schemas.openxmlformats.org/officeDocument/2006/relationships/settings" Target="/word/settings.xml" Id="R5b54744d9e874f6b" /><Relationship Type="http://schemas.openxmlformats.org/officeDocument/2006/relationships/image" Target="/word/media/a2fca9aa-dd2d-457c-b983-b7942850b2fd.png" Id="R50ab45e5d3a94f10" /></Relationships>
</file>