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acda58f7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e1008e8c0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Cut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e45520a8c4732" /><Relationship Type="http://schemas.openxmlformats.org/officeDocument/2006/relationships/numbering" Target="/word/numbering.xml" Id="R0917ad057fff452d" /><Relationship Type="http://schemas.openxmlformats.org/officeDocument/2006/relationships/settings" Target="/word/settings.xml" Id="R59c9db30bb63405f" /><Relationship Type="http://schemas.openxmlformats.org/officeDocument/2006/relationships/image" Target="/word/media/c91dae63-ed79-42b3-8eb8-250dddc8041f.png" Id="R017e1008e8c046c4" /></Relationships>
</file>