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86cb66313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7b83e7f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Gascony,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9be55cbf4301" /><Relationship Type="http://schemas.openxmlformats.org/officeDocument/2006/relationships/numbering" Target="/word/numbering.xml" Id="R12fe1cac1ac4473b" /><Relationship Type="http://schemas.openxmlformats.org/officeDocument/2006/relationships/settings" Target="/word/settings.xml" Id="Rb1763b4080584d3e" /><Relationship Type="http://schemas.openxmlformats.org/officeDocument/2006/relationships/image" Target="/word/media/dbb3791d-ff71-4b38-bab6-79aaa566d9fd.png" Id="R084d7b83e7f64dd6" /></Relationships>
</file>