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5bc194854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956bebf7a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Nipinnawasee,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c2fdadcfa54cef" /><Relationship Type="http://schemas.openxmlformats.org/officeDocument/2006/relationships/numbering" Target="/word/numbering.xml" Id="R467f4fdbd184498e" /><Relationship Type="http://schemas.openxmlformats.org/officeDocument/2006/relationships/settings" Target="/word/settings.xml" Id="Ra6a6bf9e63e949ac" /><Relationship Type="http://schemas.openxmlformats.org/officeDocument/2006/relationships/image" Target="/word/media/91f904fc-b4b1-4dad-b921-094b69486274.png" Id="Rc00956bebf7a4f53" /></Relationships>
</file>