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d2b6465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c6c46675b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Norager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0f4fe064e4100" /><Relationship Type="http://schemas.openxmlformats.org/officeDocument/2006/relationships/numbering" Target="/word/numbering.xml" Id="R2289c3eb14b74e35" /><Relationship Type="http://schemas.openxmlformats.org/officeDocument/2006/relationships/settings" Target="/word/settings.xml" Id="R5d9028cb6a684cf5" /><Relationship Type="http://schemas.openxmlformats.org/officeDocument/2006/relationships/image" Target="/word/media/d1a5eacc-5d6b-417a-b369-5d55b49c2ff0.png" Id="R4cac6c46675b431d" /></Relationships>
</file>