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16a7d2a18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54c8e1e57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Norfolk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5354b477493e" /><Relationship Type="http://schemas.openxmlformats.org/officeDocument/2006/relationships/numbering" Target="/word/numbering.xml" Id="R6725d43715f246ac" /><Relationship Type="http://schemas.openxmlformats.org/officeDocument/2006/relationships/settings" Target="/word/settings.xml" Id="Rc9a27e9f5d374cc9" /><Relationship Type="http://schemas.openxmlformats.org/officeDocument/2006/relationships/image" Target="/word/media/b3b079bb-d47f-419e-9186-2731ae300952.png" Id="R43e54c8e1e574b2a" /></Relationships>
</file>