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283f1466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640e2a4d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Benton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f8265e3b4779" /><Relationship Type="http://schemas.openxmlformats.org/officeDocument/2006/relationships/numbering" Target="/word/numbering.xml" Id="R5b94ec2becc24e64" /><Relationship Type="http://schemas.openxmlformats.org/officeDocument/2006/relationships/settings" Target="/word/settings.xml" Id="Rcf5b6e345c7e44df" /><Relationship Type="http://schemas.openxmlformats.org/officeDocument/2006/relationships/image" Target="/word/media/d1e3eef5-c6ae-404a-8b2a-cd903136e8b0.png" Id="Rcae640e2a4d54273" /></Relationships>
</file>