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2794f100f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827af7f7f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Emporia,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aadc517cd42f4" /><Relationship Type="http://schemas.openxmlformats.org/officeDocument/2006/relationships/numbering" Target="/word/numbering.xml" Id="R1b1900726f7e46c7" /><Relationship Type="http://schemas.openxmlformats.org/officeDocument/2006/relationships/settings" Target="/word/settings.xml" Id="R391e26fee28d4494" /><Relationship Type="http://schemas.openxmlformats.org/officeDocument/2006/relationships/image" Target="/word/media/2d961e4d-b1f2-4cad-9d81-2a2a8362e757.png" Id="Rdd4827af7f7f4c52" /></Relationships>
</file>