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12c15ea7f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00365891d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Hills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f0fdc75104d12" /><Relationship Type="http://schemas.openxmlformats.org/officeDocument/2006/relationships/numbering" Target="/word/numbering.xml" Id="R60ecd7824c0e4702" /><Relationship Type="http://schemas.openxmlformats.org/officeDocument/2006/relationships/settings" Target="/word/settings.xml" Id="R7b69486198ff45f4" /><Relationship Type="http://schemas.openxmlformats.org/officeDocument/2006/relationships/image" Target="/word/media/ee5b83ec-bae8-4b75-a890-ff41d7925158.png" Id="Rd0000365891d4712" /></Relationships>
</file>