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a8395a275846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a69f6e23bb45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Le Roxy,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b252eaf8d344cf" /><Relationship Type="http://schemas.openxmlformats.org/officeDocument/2006/relationships/numbering" Target="/word/numbering.xml" Id="Rbc5fff43c9e24321" /><Relationship Type="http://schemas.openxmlformats.org/officeDocument/2006/relationships/settings" Target="/word/settings.xml" Id="R621c76bfe2124d62" /><Relationship Type="http://schemas.openxmlformats.org/officeDocument/2006/relationships/image" Target="/word/media/468cfa97-ab32-4b47-bc12-44febeaa4eb6.png" Id="Rb3a69f6e23bb4532" /></Relationships>
</file>