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de32156df946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1f8efa8a2b46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Monroe,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042f0b47c84111" /><Relationship Type="http://schemas.openxmlformats.org/officeDocument/2006/relationships/numbering" Target="/word/numbering.xml" Id="R1d0c3a33bd4049b3" /><Relationship Type="http://schemas.openxmlformats.org/officeDocument/2006/relationships/settings" Target="/word/settings.xml" Id="R4c94fd8826cf40e9" /><Relationship Type="http://schemas.openxmlformats.org/officeDocument/2006/relationships/image" Target="/word/media/0bec2be1-b49a-4acf-a862-b04286cf52d7.png" Id="Rdc1f8efa8a2b4636" /></Relationships>
</file>