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b3c21a9da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e5984bf19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Peachtree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49e522f3141a8" /><Relationship Type="http://schemas.openxmlformats.org/officeDocument/2006/relationships/numbering" Target="/word/numbering.xml" Id="R4fffff9c1f634cb5" /><Relationship Type="http://schemas.openxmlformats.org/officeDocument/2006/relationships/settings" Target="/word/settings.xml" Id="R2b52518077c541d1" /><Relationship Type="http://schemas.openxmlformats.org/officeDocument/2006/relationships/image" Target="/word/media/35da810f-4d0b-4593-83a2-0cbf2c870a0d.png" Id="R372e5984bf1945ff" /></Relationships>
</file>