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630f12866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f1866ca0a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Quincy,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fd37f6a9d4bf1" /><Relationship Type="http://schemas.openxmlformats.org/officeDocument/2006/relationships/numbering" Target="/word/numbering.xml" Id="R58aa98904ddc454b" /><Relationship Type="http://schemas.openxmlformats.org/officeDocument/2006/relationships/settings" Target="/word/settings.xml" Id="Rf59cafe085b64cda" /><Relationship Type="http://schemas.openxmlformats.org/officeDocument/2006/relationships/image" Target="/word/media/7003f89d-c79c-4392-8a64-ba1e5d390056.png" Id="R8e5f1866ca0a422b" /></Relationships>
</file>