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a83389df3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fe67e4cdf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Waverly,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3f6c752e340c3" /><Relationship Type="http://schemas.openxmlformats.org/officeDocument/2006/relationships/numbering" Target="/word/numbering.xml" Id="Rab2a4035506d42a7" /><Relationship Type="http://schemas.openxmlformats.org/officeDocument/2006/relationships/settings" Target="/word/settings.xml" Id="R02bff4902c6c4ae5" /><Relationship Type="http://schemas.openxmlformats.org/officeDocument/2006/relationships/image" Target="/word/media/a85a2f19-e758-443e-b2a4-137aa264ad06.png" Id="R266fe67e4cdf4380" /></Relationships>
</file>