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0f2fbb294f48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0a86714d914a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Northbrook West,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a65e4fc3b44496" /><Relationship Type="http://schemas.openxmlformats.org/officeDocument/2006/relationships/numbering" Target="/word/numbering.xml" Id="Rc83278e95dd44b76" /><Relationship Type="http://schemas.openxmlformats.org/officeDocument/2006/relationships/settings" Target="/word/settings.xml" Id="R76f459b11d7340df" /><Relationship Type="http://schemas.openxmlformats.org/officeDocument/2006/relationships/image" Target="/word/media/4fae52ed-4e48-473d-9a28-30cfe22840ce.png" Id="Rb50a86714d914a8e" /></Relationships>
</file>