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50678c3f8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7dd71a3c4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Number One Settlement,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ac7644acb4742" /><Relationship Type="http://schemas.openxmlformats.org/officeDocument/2006/relationships/numbering" Target="/word/numbering.xml" Id="Ra212e7cf4b0f4af2" /><Relationship Type="http://schemas.openxmlformats.org/officeDocument/2006/relationships/settings" Target="/word/settings.xml" Id="R31a8bbd6014a41de" /><Relationship Type="http://schemas.openxmlformats.org/officeDocument/2006/relationships/image" Target="/word/media/9af45781-cfad-4ff0-beb5-a6c8ca7cdef1.png" Id="R8b47dd71a3c447d3" /></Relationships>
</file>