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b80f0c289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025e839a4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Oakey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85baff9a847a7" /><Relationship Type="http://schemas.openxmlformats.org/officeDocument/2006/relationships/numbering" Target="/word/numbering.xml" Id="R90515c8cf6754d3b" /><Relationship Type="http://schemas.openxmlformats.org/officeDocument/2006/relationships/settings" Target="/word/settings.xml" Id="Rb2ab12812f864ef4" /><Relationship Type="http://schemas.openxmlformats.org/officeDocument/2006/relationships/image" Target="/word/media/b5716f3e-3412-4d54-a42e-6b79a7892912.png" Id="Rdf8025e839a444c9" /></Relationships>
</file>