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601f871c3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802c64cb6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Oakhaven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775ed1da54f51" /><Relationship Type="http://schemas.openxmlformats.org/officeDocument/2006/relationships/numbering" Target="/word/numbering.xml" Id="R1ff2af9208ce434d" /><Relationship Type="http://schemas.openxmlformats.org/officeDocument/2006/relationships/settings" Target="/word/settings.xml" Id="Rfb2ecfdacf844006" /><Relationship Type="http://schemas.openxmlformats.org/officeDocument/2006/relationships/image" Target="/word/media/eb329a18-5a8b-450f-a65a-c061f427d377.png" Id="Rce9802c64cb64bb6" /></Relationships>
</file>