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ca308cde0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1899deff5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Oberlochen,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c74b663b24c4c" /><Relationship Type="http://schemas.openxmlformats.org/officeDocument/2006/relationships/numbering" Target="/word/numbering.xml" Id="R8c6a5b811728475a" /><Relationship Type="http://schemas.openxmlformats.org/officeDocument/2006/relationships/settings" Target="/word/settings.xml" Id="R4d08ec8391834513" /><Relationship Type="http://schemas.openxmlformats.org/officeDocument/2006/relationships/image" Target="/word/media/754308d3-d38f-4554-93a3-443b13e22211.png" Id="R63b1899deff543f4" /></Relationships>
</file>