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5c3971d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e2094786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Oketeyeconne,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0c5dc8f3543dd" /><Relationship Type="http://schemas.openxmlformats.org/officeDocument/2006/relationships/numbering" Target="/word/numbering.xml" Id="R88792985cd08467d" /><Relationship Type="http://schemas.openxmlformats.org/officeDocument/2006/relationships/settings" Target="/word/settings.xml" Id="R00e6dafb5b8e43a1" /><Relationship Type="http://schemas.openxmlformats.org/officeDocument/2006/relationships/image" Target="/word/media/c575058c-ca9b-4e45-ada4-7c8493164e07.png" Id="Rf0c9e2094786435d" /></Relationships>
</file>