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1b5705da6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fbdca5382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Agency,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59b66e8384c4e" /><Relationship Type="http://schemas.openxmlformats.org/officeDocument/2006/relationships/numbering" Target="/word/numbering.xml" Id="R7ec6e9e525604403" /><Relationship Type="http://schemas.openxmlformats.org/officeDocument/2006/relationships/settings" Target="/word/settings.xml" Id="R6e669fffc07f49b5" /><Relationship Type="http://schemas.openxmlformats.org/officeDocument/2006/relationships/image" Target="/word/media/4e6bf7f5-8fd2-4222-9967-f7c801eb015b.png" Id="R9abfbdca53824d39" /></Relationships>
</file>