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2df2ff168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4c8407edc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Gilroy,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7b69814ad4fc5" /><Relationship Type="http://schemas.openxmlformats.org/officeDocument/2006/relationships/numbering" Target="/word/numbering.xml" Id="Rdfb5322e42f54ec4" /><Relationship Type="http://schemas.openxmlformats.org/officeDocument/2006/relationships/settings" Target="/word/settings.xml" Id="R3e49ee820c594e60" /><Relationship Type="http://schemas.openxmlformats.org/officeDocument/2006/relationships/image" Target="/word/media/66f4dd6d-ba14-4f0c-8b8e-d280ebed0b24.png" Id="Ref94c8407edc4732" /></Relationships>
</file>