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70d8b500d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99c239c3d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Mill Subdivision Phase 1-3,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33517895c4401" /><Relationship Type="http://schemas.openxmlformats.org/officeDocument/2006/relationships/numbering" Target="/word/numbering.xml" Id="Ra26c608c42a74148" /><Relationship Type="http://schemas.openxmlformats.org/officeDocument/2006/relationships/settings" Target="/word/settings.xml" Id="R6d0aeba941404f50" /><Relationship Type="http://schemas.openxmlformats.org/officeDocument/2006/relationships/image" Target="/word/media/3cd3807b-6398-404c-83d2-693626007579.png" Id="R81c99c239c3d4433" /></Relationships>
</file>