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47a507c9c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557bfa0db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Peculiar,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ee3c46f714e81" /><Relationship Type="http://schemas.openxmlformats.org/officeDocument/2006/relationships/numbering" Target="/word/numbering.xml" Id="R2d26f561724f4ec3" /><Relationship Type="http://schemas.openxmlformats.org/officeDocument/2006/relationships/settings" Target="/word/settings.xml" Id="Ra78575dabf984721" /><Relationship Type="http://schemas.openxmlformats.org/officeDocument/2006/relationships/image" Target="/word/media/92b76c0f-b9fa-4b6e-80cb-d05f80a53558.png" Id="R1c4557bfa0db4bb7" /></Relationships>
</file>