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265ca947e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65bc4e366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Whitcomb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fd1cde39c4d06" /><Relationship Type="http://schemas.openxmlformats.org/officeDocument/2006/relationships/numbering" Target="/word/numbering.xml" Id="Rf80def4fad034192" /><Relationship Type="http://schemas.openxmlformats.org/officeDocument/2006/relationships/settings" Target="/word/settings.xml" Id="Rde0704f28fd248d5" /><Relationship Type="http://schemas.openxmlformats.org/officeDocument/2006/relationships/image" Target="/word/media/eb52d2c1-387e-49ee-987e-56b111b039a6.png" Id="R18d65bc4e36644e0" /></Relationships>
</file>