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284dc3aec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f40ccd37f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Towne,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451a18caa4b58" /><Relationship Type="http://schemas.openxmlformats.org/officeDocument/2006/relationships/numbering" Target="/word/numbering.xml" Id="R42405d6c0bd34c70" /><Relationship Type="http://schemas.openxmlformats.org/officeDocument/2006/relationships/settings" Target="/word/settings.xml" Id="R281453a867524a57" /><Relationship Type="http://schemas.openxmlformats.org/officeDocument/2006/relationships/image" Target="/word/media/ceda9c8b-82c5-4451-8643-a1378168d203.png" Id="Rf36f40ccd37f4b7d" /></Relationships>
</file>