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1a9be6232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ed2a0d6e5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Oleander,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b60c913a44e8c" /><Relationship Type="http://schemas.openxmlformats.org/officeDocument/2006/relationships/numbering" Target="/word/numbering.xml" Id="Ra5eb5536550b476b" /><Relationship Type="http://schemas.openxmlformats.org/officeDocument/2006/relationships/settings" Target="/word/settings.xml" Id="Re845b51d2efa4094" /><Relationship Type="http://schemas.openxmlformats.org/officeDocument/2006/relationships/image" Target="/word/media/1fe5f9dc-a430-405c-aa2b-88864b809f2b.png" Id="R556ed2a0d6e5406d" /></Relationships>
</file>