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b3345f0bc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610c5e028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Olson Acres,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89dda102c4c0b" /><Relationship Type="http://schemas.openxmlformats.org/officeDocument/2006/relationships/numbering" Target="/word/numbering.xml" Id="R2f40a57fc2df41bf" /><Relationship Type="http://schemas.openxmlformats.org/officeDocument/2006/relationships/settings" Target="/word/settings.xml" Id="R847545e447d64272" /><Relationship Type="http://schemas.openxmlformats.org/officeDocument/2006/relationships/image" Target="/word/media/b6ee444c-8088-4235-a087-ba5f6d4d9ae9.png" Id="R78f610c5e0284cbe" /></Relationships>
</file>