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1f9207ca7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ce28f01ab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Olympus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f2a6a063e4f47" /><Relationship Type="http://schemas.openxmlformats.org/officeDocument/2006/relationships/numbering" Target="/word/numbering.xml" Id="Rba75eaa7f033438b" /><Relationship Type="http://schemas.openxmlformats.org/officeDocument/2006/relationships/settings" Target="/word/settings.xml" Id="R060c52e104c14e3f" /><Relationship Type="http://schemas.openxmlformats.org/officeDocument/2006/relationships/image" Target="/word/media/c402ce18-def2-4b59-b2e5-3bd4e588f0a4.png" Id="R321ce28f01ab4db8" /></Relationships>
</file>