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0adf5c93d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2ab4ec344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Oquirrh Shadows,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48146a1ad4e7a" /><Relationship Type="http://schemas.openxmlformats.org/officeDocument/2006/relationships/numbering" Target="/word/numbering.xml" Id="R693b29bee8434671" /><Relationship Type="http://schemas.openxmlformats.org/officeDocument/2006/relationships/settings" Target="/word/settings.xml" Id="R4d9e161ffe5e42b3" /><Relationship Type="http://schemas.openxmlformats.org/officeDocument/2006/relationships/image" Target="/word/media/410afda9-f4f9-4598-8352-c06b1c2a4bdb.png" Id="R7712ab4ec3444651" /></Relationships>
</file>