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dd4e58cc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0c4f7d879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Factory,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299169dc4bdd" /><Relationship Type="http://schemas.openxmlformats.org/officeDocument/2006/relationships/numbering" Target="/word/numbering.xml" Id="R3613386308b54777" /><Relationship Type="http://schemas.openxmlformats.org/officeDocument/2006/relationships/settings" Target="/word/settings.xml" Id="R24f7871caaba41ae" /><Relationship Type="http://schemas.openxmlformats.org/officeDocument/2006/relationships/image" Target="/word/media/18c8d598-2e65-4ad5-82a6-c3d0eeb5c130.png" Id="R4490c4f7d8794fa1" /></Relationships>
</file>