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3c378f0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c19e67de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Park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f9822cce64792" /><Relationship Type="http://schemas.openxmlformats.org/officeDocument/2006/relationships/numbering" Target="/word/numbering.xml" Id="Rac70793146ca4928" /><Relationship Type="http://schemas.openxmlformats.org/officeDocument/2006/relationships/settings" Target="/word/settings.xml" Id="R7707e364a6fc495a" /><Relationship Type="http://schemas.openxmlformats.org/officeDocument/2006/relationships/image" Target="/word/media/96120d8c-1518-4c61-8125-3921c4193c34.png" Id="Re36c19e67def4126" /></Relationships>
</file>