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c15f0108f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38bdda86e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332df66354f2f" /><Relationship Type="http://schemas.openxmlformats.org/officeDocument/2006/relationships/numbering" Target="/word/numbering.xml" Id="R3f1f7d2fbcd24acc" /><Relationship Type="http://schemas.openxmlformats.org/officeDocument/2006/relationships/settings" Target="/word/settings.xml" Id="Rb155d1df14a54ccc" /><Relationship Type="http://schemas.openxmlformats.org/officeDocument/2006/relationships/image" Target="/word/media/5f84618c-2a9f-4797-a21a-5a0b274e45ea.png" Id="R39638bdda86e4e59" /></Relationships>
</file>