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b36855afc44e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1f60c0e6c24d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Orchard 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31b72e948e4704" /><Relationship Type="http://schemas.openxmlformats.org/officeDocument/2006/relationships/numbering" Target="/word/numbering.xml" Id="R9311c0e547ff42f2" /><Relationship Type="http://schemas.openxmlformats.org/officeDocument/2006/relationships/settings" Target="/word/settings.xml" Id="R42b31eface784419" /><Relationship Type="http://schemas.openxmlformats.org/officeDocument/2006/relationships/image" Target="/word/media/ee23093f-0abe-4d11-81b8-898396bcff1d.png" Id="R901f60c0e6c24d09" /></Relationships>
</file>