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bb7b765493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cf1290dd0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Park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b0a890e3e404a" /><Relationship Type="http://schemas.openxmlformats.org/officeDocument/2006/relationships/numbering" Target="/word/numbering.xml" Id="Ree252ddd36534fb3" /><Relationship Type="http://schemas.openxmlformats.org/officeDocument/2006/relationships/settings" Target="/word/settings.xml" Id="R65e18aa3f50846dc" /><Relationship Type="http://schemas.openxmlformats.org/officeDocument/2006/relationships/image" Target="/word/media/5c335650-1d0b-46c7-8b02-61f2f484afae.png" Id="Ra65cf1290dd04ee1" /></Relationships>
</file>