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49d9eea90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b58f0a317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Orgainsville,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1b8ecf23f460f" /><Relationship Type="http://schemas.openxmlformats.org/officeDocument/2006/relationships/numbering" Target="/word/numbering.xml" Id="R455cb7811f9b452b" /><Relationship Type="http://schemas.openxmlformats.org/officeDocument/2006/relationships/settings" Target="/word/settings.xml" Id="R8818641bd6bf4ccd" /><Relationship Type="http://schemas.openxmlformats.org/officeDocument/2006/relationships/image" Target="/word/media/5e842209-12e3-4946-adb3-251db3aeec40.png" Id="R498b58f0a317427f" /></Relationships>
</file>