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1f2e7a504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d3f3b7d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Orwig,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bcc3b094c475c" /><Relationship Type="http://schemas.openxmlformats.org/officeDocument/2006/relationships/numbering" Target="/word/numbering.xml" Id="Rbce8c2ce95cb4fa2" /><Relationship Type="http://schemas.openxmlformats.org/officeDocument/2006/relationships/settings" Target="/word/settings.xml" Id="R6d3f3619e14642cf" /><Relationship Type="http://schemas.openxmlformats.org/officeDocument/2006/relationships/image" Target="/word/media/8d2f6fd9-8e12-4112-a345-dd98034add8d.png" Id="R2600d3f3b7df4955" /></Relationships>
</file>