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e3e7e33a8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75d5550f2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Overton Manor,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25e4a11fb4d81" /><Relationship Type="http://schemas.openxmlformats.org/officeDocument/2006/relationships/numbering" Target="/word/numbering.xml" Id="R3a3d0d6ed6eb4921" /><Relationship Type="http://schemas.openxmlformats.org/officeDocument/2006/relationships/settings" Target="/word/settings.xml" Id="R8cbac62f6fa44ee8" /><Relationship Type="http://schemas.openxmlformats.org/officeDocument/2006/relationships/image" Target="/word/media/21fa1e93-52d8-4dff-9888-1b6a31e95f23.png" Id="Rd3175d5550f249dc" /></Relationships>
</file>