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bbfcc260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2dee598c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Panno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e9ec61f034de8" /><Relationship Type="http://schemas.openxmlformats.org/officeDocument/2006/relationships/numbering" Target="/word/numbering.xml" Id="Rfaeb0d07c255468f" /><Relationship Type="http://schemas.openxmlformats.org/officeDocument/2006/relationships/settings" Target="/word/settings.xml" Id="R646e58abe2f64160" /><Relationship Type="http://schemas.openxmlformats.org/officeDocument/2006/relationships/image" Target="/word/media/01396ca4-07fa-41a7-94cb-4d2d5ccbf496.png" Id="Rea2e2dee598c4cdc" /></Relationships>
</file>