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4c128d2f5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ccea53a0b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Panorama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74df2fda64fb7" /><Relationship Type="http://schemas.openxmlformats.org/officeDocument/2006/relationships/numbering" Target="/word/numbering.xml" Id="R53261fd2f658409a" /><Relationship Type="http://schemas.openxmlformats.org/officeDocument/2006/relationships/settings" Target="/word/settings.xml" Id="Rbb7a288312df4a34" /><Relationship Type="http://schemas.openxmlformats.org/officeDocument/2006/relationships/image" Target="/word/media/94f6804d-53ff-4fe1-a563-82156bd465e9.png" Id="R573ccea53a0b46d4" /></Relationships>
</file>