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2e5e4c4d8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dbb278044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Park,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66fa9b9fc4bba" /><Relationship Type="http://schemas.openxmlformats.org/officeDocument/2006/relationships/numbering" Target="/word/numbering.xml" Id="R0db5ece52b474923" /><Relationship Type="http://schemas.openxmlformats.org/officeDocument/2006/relationships/settings" Target="/word/settings.xml" Id="R6c28bbaf4cb84b6c" /><Relationship Type="http://schemas.openxmlformats.org/officeDocument/2006/relationships/image" Target="/word/media/29020ff4-87e7-4935-a362-4d14d3ade425.png" Id="Rf5fdbb2780444bbb" /></Relationships>
</file>