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ca54d276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18c44ef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Paragonah,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27aea54247a2" /><Relationship Type="http://schemas.openxmlformats.org/officeDocument/2006/relationships/numbering" Target="/word/numbering.xml" Id="Rf39b5f65b54044f5" /><Relationship Type="http://schemas.openxmlformats.org/officeDocument/2006/relationships/settings" Target="/word/settings.xml" Id="R5f592ebb557a4c4c" /><Relationship Type="http://schemas.openxmlformats.org/officeDocument/2006/relationships/image" Target="/word/media/54cc2761-821c-4ce8-be50-1aaec49026c9.png" Id="R317e18c44efe416a" /></Relationships>
</file>