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526f3c26840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f4828c1edc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 Place Estates Manufactured Home Park,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468e6b7ad548c2" /><Relationship Type="http://schemas.openxmlformats.org/officeDocument/2006/relationships/numbering" Target="/word/numbering.xml" Id="R7d6b591621b647d6" /><Relationship Type="http://schemas.openxmlformats.org/officeDocument/2006/relationships/settings" Target="/word/settings.xml" Id="R875077d2c6cc46d8" /><Relationship Type="http://schemas.openxmlformats.org/officeDocument/2006/relationships/image" Target="/word/media/d878c301-3796-4111-8fe4-64d0b173b344.png" Id="Re2f4828c1edc4e13" /></Relationships>
</file>