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f4ef22c39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ac4ac694e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Parrish,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2d5ea3db541f5" /><Relationship Type="http://schemas.openxmlformats.org/officeDocument/2006/relationships/numbering" Target="/word/numbering.xml" Id="Ra95c6a8850434a59" /><Relationship Type="http://schemas.openxmlformats.org/officeDocument/2006/relationships/settings" Target="/word/settings.xml" Id="R27bccc8b17ad46a8" /><Relationship Type="http://schemas.openxmlformats.org/officeDocument/2006/relationships/image" Target="/word/media/2cc3c111-c760-41ac-bc12-52f9353e7c79.png" Id="Rab3ac4ac694e4b4b" /></Relationships>
</file>