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851ac206c6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61bc54697948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Patterson Subdivision,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fb679f205a4b32" /><Relationship Type="http://schemas.openxmlformats.org/officeDocument/2006/relationships/numbering" Target="/word/numbering.xml" Id="R4e54edf50117451f" /><Relationship Type="http://schemas.openxmlformats.org/officeDocument/2006/relationships/settings" Target="/word/settings.xml" Id="R26d384c8cab0473a" /><Relationship Type="http://schemas.openxmlformats.org/officeDocument/2006/relationships/image" Target="/word/media/73452faf-599d-42b4-99ef-6515548f802f.png" Id="Rf461bc5469794877" /></Relationships>
</file>