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41851c129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5d8f72a8d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Highland,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c63c6b4574c97" /><Relationship Type="http://schemas.openxmlformats.org/officeDocument/2006/relationships/numbering" Target="/word/numbering.xml" Id="R332bb93d0ff84c3a" /><Relationship Type="http://schemas.openxmlformats.org/officeDocument/2006/relationships/settings" Target="/word/settings.xml" Id="R2a52c93d0e2b4cd1" /><Relationship Type="http://schemas.openxmlformats.org/officeDocument/2006/relationships/image" Target="/word/media/6a2bebfb-66a5-49b4-a3b9-b0f20ea0525a.png" Id="R4475d8f72a8d4329" /></Relationships>
</file>