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ec3e5e2eb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1632ae8fc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Paxon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20d783344e8e" /><Relationship Type="http://schemas.openxmlformats.org/officeDocument/2006/relationships/numbering" Target="/word/numbering.xml" Id="R164a5c1d7b7d4678" /><Relationship Type="http://schemas.openxmlformats.org/officeDocument/2006/relationships/settings" Target="/word/settings.xml" Id="Re432e95d34ae4f09" /><Relationship Type="http://schemas.openxmlformats.org/officeDocument/2006/relationships/image" Target="/word/media/2eb2dc59-386e-466f-ae18-49b970d2bfac.png" Id="R2001632ae8fc416a" /></Relationships>
</file>