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f03a4960547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2f227c256e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Peach Lawn,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9f6b3c52984cb7" /><Relationship Type="http://schemas.openxmlformats.org/officeDocument/2006/relationships/numbering" Target="/word/numbering.xml" Id="R32e6eb166bc9465d" /><Relationship Type="http://schemas.openxmlformats.org/officeDocument/2006/relationships/settings" Target="/word/settings.xml" Id="Rc29427c6cd8d44f6" /><Relationship Type="http://schemas.openxmlformats.org/officeDocument/2006/relationships/image" Target="/word/media/df14ad31-c6d9-4c93-acf4-9d475bb1219c.png" Id="R7e2f227c256e4501" /></Relationships>
</file>