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2618c58b6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1912bf5c6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Peconic,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2ab465b264234" /><Relationship Type="http://schemas.openxmlformats.org/officeDocument/2006/relationships/numbering" Target="/word/numbering.xml" Id="R6098447cd51e4438" /><Relationship Type="http://schemas.openxmlformats.org/officeDocument/2006/relationships/settings" Target="/word/settings.xml" Id="Rcaab9d8fa94843ac" /><Relationship Type="http://schemas.openxmlformats.org/officeDocument/2006/relationships/image" Target="/word/media/c974e734-c85e-4608-bcbe-0422d899b6db.png" Id="R7811912bf5c64259" /></Relationships>
</file>